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D03530" w:rsidRPr="00D03530" w:rsidRDefault="00D03530" w:rsidP="00834C9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sidR="0038648E">
        <w:rPr>
          <w:rFonts w:ascii="Arial" w:eastAsia="Times New Roman" w:hAnsi="Arial" w:cs="Arial"/>
          <w:b/>
          <w:bCs/>
          <w:szCs w:val="24"/>
        </w:rPr>
        <w:t>ĐẤU GIÁ CỔ PHẦN CỦA</w:t>
      </w:r>
      <w:r w:rsidR="00EE0B83">
        <w:rPr>
          <w:rFonts w:ascii="Arial" w:eastAsia="Times New Roman" w:hAnsi="Arial" w:cs="Arial"/>
          <w:b/>
          <w:bCs/>
          <w:szCs w:val="24"/>
        </w:rPr>
        <w:t xml:space="preserve"> </w:t>
      </w:r>
      <w:r w:rsidR="00F81CA1">
        <w:rPr>
          <w:rFonts w:ascii="Arial" w:eastAsia="Times New Roman" w:hAnsi="Arial" w:cs="Arial"/>
          <w:b/>
          <w:bCs/>
          <w:szCs w:val="24"/>
        </w:rPr>
        <w:t>TỔNG CÔNG TY HÀNG HẢI VIỆT NAM – CÔNG TY TNHH MTV</w:t>
      </w:r>
      <w:r w:rsidR="00596BAA">
        <w:rPr>
          <w:rFonts w:ascii="Arial" w:eastAsia="Times New Roman" w:hAnsi="Arial" w:cs="Arial"/>
          <w:b/>
          <w:bCs/>
          <w:szCs w:val="24"/>
        </w:rPr>
        <w:t xml:space="preserve"> </w:t>
      </w:r>
      <w:r w:rsidR="000A5C42">
        <w:rPr>
          <w:rFonts w:ascii="Arial" w:eastAsia="Times New Roman" w:hAnsi="Arial" w:cs="Arial"/>
          <w:b/>
          <w:bCs/>
          <w:szCs w:val="24"/>
        </w:rPr>
        <w:t xml:space="preserve"> </w:t>
      </w: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BC29A" id="Group 2" o:spid="_x0000_s1026" style="position:absolute;margin-left:-10.9pt;margin-top:1.65pt;width:531.05pt;height:15.55pt;z-index:251660288"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A0F51" id="Group 22" o:spid="_x0000_s1026" style="position:absolute;margin-left:-10.9pt;margin-top:.85pt;width:531pt;height:17.45pt;z-index:251667456"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7ECB" id="Rectangle 5" o:spid="_x0000_s1026" style="position:absolute;margin-left:-10.9pt;margin-top:1.45pt;width:53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345C8" id="Group 6" o:spid="_x0000_s1026" style="position:absolute;margin-left:-10.9pt;margin-top:.9pt;width:531pt;height:18pt;z-index:251662336"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87C97" id="Group 10" o:spid="_x0000_s1026" style="position:absolute;margin-left:-10.9pt;margin-top:2.05pt;width:531pt;height:15.55pt;z-index:251663360"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B194" id="Group 13" o:spid="_x0000_s1026" style="position:absolute;margin-left:-10.9pt;margin-top:1pt;width:531pt;height:18pt;z-index:251664384"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D03530" w:rsidRDefault="00D03530" w:rsidP="00D03530">
      <w:pPr>
        <w:spacing w:after="0" w:line="240" w:lineRule="auto"/>
        <w:rPr>
          <w:rFonts w:ascii="Times New Roman" w:eastAsia="Times New Roman" w:hAnsi="Times New Roman" w:cs="Times New Roman"/>
          <w:sz w:val="24"/>
          <w:szCs w:val="24"/>
        </w:rPr>
      </w:pPr>
    </w:p>
    <w:p w:rsidR="00D77F5C" w:rsidRDefault="00D77F5C" w:rsidP="00D77F5C">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3168F803" wp14:editId="22FF5C77">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C3C24" id="Group 13" o:spid="_x0000_s1026" style="position:absolute;margin-left:0;margin-top:15.9pt;width:531pt;height:18pt;z-index:251671552;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D77F5C" w:rsidRDefault="00D77F5C" w:rsidP="00D03530">
      <w:pPr>
        <w:spacing w:after="0" w:line="240" w:lineRule="auto"/>
        <w:rPr>
          <w:rFonts w:ascii="Times New Roman" w:eastAsia="Times New Roman" w:hAnsi="Times New Roman" w:cs="Times New Roman"/>
          <w:sz w:val="24"/>
          <w:szCs w:val="24"/>
        </w:rPr>
      </w:pPr>
    </w:p>
    <w:p w:rsidR="00D77F5C" w:rsidRPr="00D03530" w:rsidRDefault="00D77F5C"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9pt;margin-top:.3pt;width:531pt;height:18pt;z-index:251665408"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D03530" w:rsidRPr="00D03530" w:rsidRDefault="00D03530" w:rsidP="00D0353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Đối với </w:t>
      </w:r>
      <w:r w:rsidR="00B3638B" w:rsidRPr="00D03530">
        <w:rPr>
          <w:rFonts w:ascii="Times New Roman" w:eastAsia="Times New Roman" w:hAnsi="Times New Roman" w:cs="Times New Roman"/>
          <w:i/>
          <w:sz w:val="20"/>
          <w:szCs w:val="20"/>
        </w:rPr>
        <w:t>nhà đầu tư</w:t>
      </w:r>
      <w:r w:rsidR="00B3638B"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trong nước:</w:t>
      </w:r>
      <w:r w:rsidR="00B3638B" w:rsidRPr="00D03530">
        <w:rPr>
          <w:rFonts w:ascii="Times New Roman" w:eastAsia="Times New Roman" w:hAnsi="Times New Roman" w:cs="Times New Roman"/>
          <w:i/>
          <w:iCs/>
          <w:sz w:val="20"/>
          <w:szCs w:val="24"/>
        </w:rPr>
        <w:t xml:space="preserve"> Tối thiểu </w:t>
      </w:r>
      <w:r w:rsidR="00E8164B">
        <w:rPr>
          <w:rFonts w:ascii="Times New Roman" w:eastAsia="Times New Roman" w:hAnsi="Times New Roman" w:cs="Times New Roman"/>
          <w:b/>
          <w:iCs/>
          <w:sz w:val="20"/>
          <w:szCs w:val="24"/>
        </w:rPr>
        <w:t>100</w:t>
      </w:r>
      <w:r w:rsidR="00801C75" w:rsidRPr="00801C75">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cổ phần - Tối </w:t>
      </w:r>
      <w:r w:rsidR="00B3638B" w:rsidRPr="00C13395">
        <w:rPr>
          <w:rFonts w:ascii="Times New Roman" w:eastAsia="Times New Roman" w:hAnsi="Times New Roman" w:cs="Times New Roman"/>
          <w:i/>
          <w:iCs/>
          <w:sz w:val="20"/>
          <w:szCs w:val="24"/>
        </w:rPr>
        <w:t>đa</w:t>
      </w:r>
      <w:r w:rsidR="009A6951" w:rsidRPr="00C13395">
        <w:rPr>
          <w:rFonts w:ascii="Times New Roman" w:eastAsia="Times New Roman" w:hAnsi="Times New Roman" w:cs="Times New Roman"/>
          <w:b/>
          <w:iCs/>
          <w:sz w:val="20"/>
          <w:szCs w:val="24"/>
        </w:rPr>
        <w:t xml:space="preserve"> </w:t>
      </w:r>
      <w:r w:rsidR="00F81CA1" w:rsidRPr="00F81CA1">
        <w:rPr>
          <w:rFonts w:ascii="Times New Roman" w:eastAsia="Times New Roman" w:hAnsi="Times New Roman" w:cs="Times New Roman"/>
          <w:b/>
          <w:iCs/>
          <w:sz w:val="20"/>
          <w:szCs w:val="24"/>
        </w:rPr>
        <w:t>488.818.130</w:t>
      </w:r>
      <w:r w:rsidR="00F81CA1">
        <w:t xml:space="preserve"> </w:t>
      </w:r>
      <w:r w:rsidR="001732CE" w:rsidRPr="00801C75">
        <w:rPr>
          <w:rFonts w:ascii="Times New Roman" w:eastAsia="Times New Roman" w:hAnsi="Times New Roman" w:cs="Times New Roman"/>
          <w:i/>
          <w:iCs/>
          <w:sz w:val="20"/>
          <w:szCs w:val="24"/>
        </w:rPr>
        <w:t xml:space="preserve">cổ </w:t>
      </w:r>
      <w:r w:rsidR="001732CE" w:rsidRPr="00D04DDE">
        <w:rPr>
          <w:rFonts w:ascii="Times New Roman" w:eastAsia="Times New Roman" w:hAnsi="Times New Roman" w:cs="Times New Roman"/>
          <w:i/>
          <w:iCs/>
          <w:sz w:val="20"/>
          <w:szCs w:val="24"/>
        </w:rPr>
        <w:t>phần</w:t>
      </w:r>
    </w:p>
    <w:p w:rsidR="00D03530" w:rsidRDefault="00D03530" w:rsidP="00AA0403">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 xml:space="preserve">nhà đầu tư </w:t>
      </w:r>
      <w:r w:rsidR="00C47CA9" w:rsidRPr="00801C75">
        <w:rPr>
          <w:rFonts w:ascii="Times New Roman" w:eastAsia="Times New Roman" w:hAnsi="Times New Roman" w:cs="Times New Roman"/>
          <w:i/>
          <w:iCs/>
          <w:sz w:val="20"/>
          <w:szCs w:val="24"/>
        </w:rPr>
        <w:t>nước ngoài</w:t>
      </w:r>
      <w:r w:rsidRPr="00D03530">
        <w:rPr>
          <w:rFonts w:ascii="Times New Roman" w:eastAsia="Times New Roman" w:hAnsi="Times New Roman" w:cs="Times New Roman"/>
          <w:i/>
          <w:iCs/>
          <w:sz w:val="20"/>
          <w:szCs w:val="24"/>
        </w:rPr>
        <w:t xml:space="preserve"> </w:t>
      </w:r>
      <w:r w:rsidR="00B26771">
        <w:rPr>
          <w:rFonts w:ascii="Times New Roman" w:eastAsia="Times New Roman" w:hAnsi="Times New Roman" w:cs="Times New Roman"/>
          <w:i/>
          <w:iCs/>
          <w:sz w:val="20"/>
          <w:szCs w:val="24"/>
        </w:rPr>
        <w:t xml:space="preserve">Tối thiểu </w:t>
      </w:r>
      <w:r w:rsidR="00596BAA">
        <w:rPr>
          <w:rFonts w:ascii="Times New Roman" w:eastAsia="Times New Roman" w:hAnsi="Times New Roman" w:cs="Times New Roman"/>
          <w:b/>
          <w:iCs/>
          <w:sz w:val="20"/>
          <w:szCs w:val="24"/>
        </w:rPr>
        <w:t>100</w:t>
      </w:r>
      <w:r w:rsidR="00AA0403" w:rsidRPr="00D03530">
        <w:rPr>
          <w:rFonts w:ascii="Times New Roman" w:eastAsia="Times New Roman" w:hAnsi="Times New Roman" w:cs="Times New Roman"/>
          <w:i/>
          <w:iCs/>
          <w:sz w:val="20"/>
          <w:szCs w:val="24"/>
        </w:rPr>
        <w:t xml:space="preserve"> cổ phần - Tối đa</w:t>
      </w:r>
      <w:r w:rsidR="00AA0403" w:rsidRPr="00801C75">
        <w:rPr>
          <w:rFonts w:ascii="Times New Roman" w:eastAsia="Times New Roman" w:hAnsi="Times New Roman" w:cs="Times New Roman"/>
          <w:i/>
          <w:iCs/>
          <w:sz w:val="20"/>
          <w:szCs w:val="24"/>
        </w:rPr>
        <w:t xml:space="preserve"> </w:t>
      </w:r>
      <w:r w:rsidR="00F81CA1" w:rsidRPr="00F81CA1">
        <w:rPr>
          <w:rFonts w:ascii="Times New Roman" w:eastAsia="Times New Roman" w:hAnsi="Times New Roman" w:cs="Times New Roman"/>
          <w:b/>
          <w:iCs/>
          <w:sz w:val="20"/>
          <w:szCs w:val="24"/>
        </w:rPr>
        <w:t>488.818.130</w:t>
      </w:r>
      <w:r w:rsidR="00F81CA1">
        <w:t xml:space="preserve"> </w:t>
      </w:r>
      <w:r w:rsidR="00AA0403" w:rsidRPr="0055012C">
        <w:rPr>
          <w:rFonts w:ascii="Times New Roman" w:eastAsia="Times New Roman" w:hAnsi="Times New Roman" w:cs="Times New Roman"/>
          <w:i/>
          <w:iCs/>
          <w:sz w:val="20"/>
          <w:szCs w:val="24"/>
        </w:rPr>
        <w:t>cổ</w:t>
      </w:r>
      <w:r w:rsidR="00AA0403">
        <w:rPr>
          <w:rFonts w:ascii="Arial" w:hAnsi="Arial" w:cs="Arial"/>
          <w:sz w:val="20"/>
          <w:szCs w:val="20"/>
        </w:rPr>
        <w:t xml:space="preserve"> </w:t>
      </w:r>
      <w:r w:rsidR="00AA0403" w:rsidRPr="00D04DDE">
        <w:rPr>
          <w:rFonts w:ascii="Times New Roman" w:eastAsia="Times New Roman" w:hAnsi="Times New Roman" w:cs="Times New Roman"/>
          <w:i/>
          <w:iCs/>
          <w:sz w:val="20"/>
          <w:szCs w:val="24"/>
        </w:rPr>
        <w:t>phần</w:t>
      </w:r>
    </w:p>
    <w:p w:rsidR="00AA0403" w:rsidRPr="00D03530" w:rsidRDefault="00AA0403" w:rsidP="00AA0403">
      <w:pPr>
        <w:spacing w:after="0" w:line="240" w:lineRule="auto"/>
        <w:ind w:firstLine="720"/>
        <w:rPr>
          <w:rFonts w:ascii="Times New Roman" w:eastAsia="Times New Roman" w:hAnsi="Times New Roman" w:cs="Times New Roman"/>
          <w:sz w:val="20"/>
          <w:szCs w:val="24"/>
        </w:rPr>
      </w:pPr>
    </w:p>
    <w:p w:rsidR="00A57253" w:rsidRPr="002B51A8" w:rsidRDefault="00D03530" w:rsidP="002B51A8">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F81CA1" w:rsidRPr="00F81CA1">
        <w:rPr>
          <w:rFonts w:ascii="Times New Roman" w:eastAsia="Times New Roman" w:hAnsi="Times New Roman" w:cs="Times New Roman"/>
          <w:b/>
          <w:sz w:val="20"/>
          <w:szCs w:val="24"/>
        </w:rPr>
        <w:t>Tổng công ty Hàng hải Việt Nam - Công ty TNHH MTV</w:t>
      </w:r>
      <w:r w:rsidR="0038648E">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D03530" w:rsidRPr="00A57253" w:rsidRDefault="00D03530" w:rsidP="00A57253">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D03530" w:rsidRPr="00D03530" w:rsidRDefault="00A57253" w:rsidP="00A57253">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00D03530" w:rsidRPr="00D03530">
        <w:rPr>
          <w:rFonts w:ascii="Times New Roman" w:eastAsia="Times New Roman" w:hAnsi="Times New Roman" w:cs="Times New Roman"/>
          <w:i/>
          <w:iCs/>
          <w:sz w:val="24"/>
          <w:szCs w:val="24"/>
          <w:lang w:val="pt-BR"/>
        </w:rPr>
        <w:t xml:space="preserve"> (Ký tên, đóng dấu (nếu có)</w:t>
      </w:r>
    </w:p>
    <w:p w:rsidR="00D03530" w:rsidRDefault="00D03530" w:rsidP="00D77F5C">
      <w:pPr>
        <w:spacing w:after="0" w:line="240" w:lineRule="auto"/>
        <w:rPr>
          <w:rFonts w:ascii="Times New Roman" w:eastAsia="Times New Roman" w:hAnsi="Times New Roman" w:cs="Times New Roman"/>
          <w:i/>
          <w:iCs/>
          <w:sz w:val="24"/>
          <w:szCs w:val="24"/>
          <w:lang w:val="pt-BR"/>
        </w:rPr>
      </w:pPr>
    </w:p>
    <w:p w:rsidR="00D77F5C" w:rsidRDefault="00D77F5C" w:rsidP="00D77F5C">
      <w:pPr>
        <w:spacing w:after="0" w:line="240" w:lineRule="auto"/>
        <w:rPr>
          <w:rFonts w:ascii="Times New Roman" w:eastAsia="Times New Roman" w:hAnsi="Times New Roman" w:cs="Times New Roman"/>
          <w:i/>
          <w:iCs/>
          <w:sz w:val="24"/>
          <w:szCs w:val="24"/>
          <w:lang w:val="pt-BR"/>
        </w:rPr>
      </w:pPr>
    </w:p>
    <w:p w:rsidR="00A57253" w:rsidRPr="00D03530" w:rsidRDefault="00A57253"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D03530" w:rsidRPr="00D03530" w:rsidRDefault="0017091D"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324pt;margin-top:1.3pt;width:9pt;height:42.85pt;z-index:251668480"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37758E" w:rsidRDefault="0037758E" w:rsidP="00D0353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37758E" w:rsidRDefault="0037758E" w:rsidP="00D0353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37758E" w:rsidRDefault="0037758E" w:rsidP="00D03530">
                        <w:pPr>
                          <w:rPr>
                            <w:color w:val="0000FF"/>
                          </w:rPr>
                        </w:pPr>
                      </w:p>
                    </w:txbxContent>
                  </v:textbox>
                </v:shape>
              </v:group>
            </w:pict>
          </mc:Fallback>
        </mc:AlternateContent>
      </w:r>
      <w:r w:rsidR="00D03530" w:rsidRPr="00D03530">
        <w:rPr>
          <w:rFonts w:ascii="Times New Roman" w:eastAsia="Times New Roman" w:hAnsi="Times New Roman" w:cs="Times New Roman"/>
          <w:szCs w:val="24"/>
          <w:lang w:val="pt-BR"/>
        </w:rPr>
        <w:t>Bản sao CMND/Giấy đăng ký kinh doanh:</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F81CA1">
        <w:rPr>
          <w:rFonts w:ascii="Times New Roman" w:eastAsia="Times New Roman" w:hAnsi="Times New Roman" w:cs="Times New Roman"/>
          <w:b/>
          <w:color w:val="000000" w:themeColor="text1"/>
          <w:szCs w:val="24"/>
        </w:rPr>
        <w:t>10</w:t>
      </w:r>
      <w:bookmarkStart w:id="0" w:name="_GoBack"/>
      <w:bookmarkEnd w:id="0"/>
      <w:r w:rsidR="00596BAA">
        <w:rPr>
          <w:rFonts w:ascii="Times New Roman" w:eastAsia="Times New Roman" w:hAnsi="Times New Roman" w:cs="Times New Roman"/>
          <w:b/>
          <w:color w:val="000000" w:themeColor="text1"/>
          <w:szCs w:val="24"/>
        </w:rPr>
        <w:t>.0</w:t>
      </w:r>
      <w:r w:rsidR="00B87AEE">
        <w:rPr>
          <w:rFonts w:ascii="Times New Roman" w:eastAsia="Times New Roman" w:hAnsi="Times New Roman" w:cs="Times New Roman"/>
          <w:b/>
          <w:color w:val="000000" w:themeColor="text1"/>
          <w:szCs w:val="24"/>
        </w:rPr>
        <w:t>00</w:t>
      </w:r>
      <w:r w:rsidR="00796DCC">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10.9pt;margin-top:4pt;width:531pt;height:23.05pt;z-index:251666432"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D03530" w:rsidRPr="00D03530" w:rsidTr="0037758E">
        <w:trPr>
          <w:trHeight w:val="458"/>
        </w:trPr>
        <w:tc>
          <w:tcPr>
            <w:tcW w:w="5184"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D03530" w:rsidRPr="00D03530" w:rsidRDefault="00D03530" w:rsidP="00D03530">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4EEB"/>
    <w:rsid w:val="00020C8C"/>
    <w:rsid w:val="000334DC"/>
    <w:rsid w:val="00057775"/>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B51A8"/>
    <w:rsid w:val="002E1DAB"/>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0CC4"/>
    <w:rsid w:val="003F37B8"/>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208BE"/>
    <w:rsid w:val="007257D6"/>
    <w:rsid w:val="00744B59"/>
    <w:rsid w:val="007646FB"/>
    <w:rsid w:val="00764A5C"/>
    <w:rsid w:val="00796DCC"/>
    <w:rsid w:val="007A32F6"/>
    <w:rsid w:val="007A61F9"/>
    <w:rsid w:val="007A67F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F3BC9"/>
    <w:rsid w:val="00A00535"/>
    <w:rsid w:val="00A006CA"/>
    <w:rsid w:val="00A1419A"/>
    <w:rsid w:val="00A25ACA"/>
    <w:rsid w:val="00A305D0"/>
    <w:rsid w:val="00A33372"/>
    <w:rsid w:val="00A33ED2"/>
    <w:rsid w:val="00A45255"/>
    <w:rsid w:val="00A46A6F"/>
    <w:rsid w:val="00A57253"/>
    <w:rsid w:val="00A64F10"/>
    <w:rsid w:val="00AA0403"/>
    <w:rsid w:val="00AB7CF0"/>
    <w:rsid w:val="00AC24CA"/>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7AEE"/>
    <w:rsid w:val="00B920AD"/>
    <w:rsid w:val="00B92256"/>
    <w:rsid w:val="00BB4413"/>
    <w:rsid w:val="00BC0184"/>
    <w:rsid w:val="00BC206F"/>
    <w:rsid w:val="00BC25F7"/>
    <w:rsid w:val="00BD0012"/>
    <w:rsid w:val="00BD123D"/>
    <w:rsid w:val="00BD4379"/>
    <w:rsid w:val="00BE14EC"/>
    <w:rsid w:val="00BF42FA"/>
    <w:rsid w:val="00BF74D8"/>
    <w:rsid w:val="00C0421E"/>
    <w:rsid w:val="00C13395"/>
    <w:rsid w:val="00C134EE"/>
    <w:rsid w:val="00C166BF"/>
    <w:rsid w:val="00C23FCD"/>
    <w:rsid w:val="00C254ED"/>
    <w:rsid w:val="00C33645"/>
    <w:rsid w:val="00C47CA9"/>
    <w:rsid w:val="00C56CFA"/>
    <w:rsid w:val="00C94770"/>
    <w:rsid w:val="00C95DD3"/>
    <w:rsid w:val="00CA127E"/>
    <w:rsid w:val="00CA695E"/>
    <w:rsid w:val="00CD27FF"/>
    <w:rsid w:val="00CD31BC"/>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3587C"/>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77DE7"/>
    <w:rsid w:val="00F81CA1"/>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F96E5"/>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 w:type="character" w:customStyle="1" w:styleId="fontstyle01">
    <w:name w:val="fontstyle01"/>
    <w:basedOn w:val="DefaultParagraphFont"/>
    <w:rsid w:val="00F81CA1"/>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9</cp:revision>
  <cp:lastPrinted>2018-03-21T08:02:00Z</cp:lastPrinted>
  <dcterms:created xsi:type="dcterms:W3CDTF">2018-03-29T09:23:00Z</dcterms:created>
  <dcterms:modified xsi:type="dcterms:W3CDTF">2018-08-09T04:27:00Z</dcterms:modified>
</cp:coreProperties>
</file>